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2020 Yılı Okullarda Tamir Tadilat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