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5340C3" w:rsidRDefault="009B75BD" w:rsidP="00AD4AB8">
      <w:pP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TALAS(KAYSERİ)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1/1000 UYGULAMA İMAR PLAN DEĞİŞİKLİĞİ</w:t>
      </w:r>
    </w:p>
    <w:p w:rsidR="00AD4AB8" w:rsidRPr="005340C3" w:rsidRDefault="00AD4AB8" w:rsidP="00AD4AB8">
      <w:pPr>
        <w:pStyle w:val="GvdeMetni"/>
        <w:pBdr>
          <w:bottom w:val="none" w:sz="0" w:space="0" w:color="auto"/>
        </w:pBdr>
        <w:spacing w:line="360" w:lineRule="auto"/>
        <w:jc w:val="center"/>
        <w:outlineLvl w:val="0"/>
        <w:rPr>
          <w:rFonts w:ascii="Tahoma" w:hAnsi="Tahoma" w:cs="Tahoma"/>
          <w:b/>
          <w:spacing w:val="60"/>
          <w:sz w:val="28"/>
          <w:szCs w:val="28"/>
        </w:rPr>
      </w:pPr>
      <w:r w:rsidRPr="005340C3">
        <w:rPr>
          <w:rFonts w:ascii="Tahoma" w:hAnsi="Tahoma" w:cs="Tahoma"/>
          <w:b/>
          <w:spacing w:val="60"/>
          <w:sz w:val="28"/>
          <w:szCs w:val="28"/>
        </w:rPr>
        <w:t>AÇIKLAMA RAPORU</w:t>
      </w:r>
    </w:p>
    <w:p w:rsidR="00657E76" w:rsidRPr="006F7CAF" w:rsidRDefault="00657E76" w:rsidP="002F3ED9">
      <w:pPr>
        <w:pBdr>
          <w:top w:val="single" w:sz="36" w:space="1" w:color="000000"/>
        </w:pBdr>
        <w:spacing w:line="397" w:lineRule="atLeast"/>
        <w:jc w:val="both"/>
        <w:rPr>
          <w:rFonts w:ascii="Tahoma" w:hAnsi="Tahoma" w:cs="Tahoma"/>
          <w:b/>
          <w:bCs/>
          <w:sz w:val="24"/>
          <w:szCs w:val="24"/>
        </w:rPr>
      </w:pPr>
      <w:r w:rsidRPr="006F7CAF">
        <w:rPr>
          <w:rFonts w:ascii="Tahoma" w:hAnsi="Tahoma" w:cs="Tahoma"/>
          <w:b/>
          <w:bCs/>
          <w:sz w:val="24"/>
          <w:szCs w:val="24"/>
        </w:rPr>
        <w:t>A) PLANLAMA ALANININ TANIMI</w:t>
      </w:r>
    </w:p>
    <w:p w:rsidR="00AD4AB8" w:rsidRDefault="00335FA4" w:rsidP="00F90A22">
      <w:pPr>
        <w:spacing w:after="60" w:line="397" w:lineRule="atLeast"/>
        <w:jc w:val="both"/>
        <w:rPr>
          <w:rFonts w:ascii="Tahoma" w:hAnsi="Tahoma" w:cs="Tahoma"/>
          <w:sz w:val="24"/>
          <w:szCs w:val="24"/>
        </w:rPr>
      </w:pPr>
      <w:r>
        <w:rPr>
          <w:rFonts w:ascii="Tahoma" w:hAnsi="Tahoma" w:cs="Tahoma"/>
          <w:sz w:val="24"/>
          <w:szCs w:val="24"/>
        </w:rPr>
        <w:t xml:space="preserve">     </w:t>
      </w:r>
      <w:r w:rsidR="00657E76" w:rsidRPr="006F7CAF">
        <w:rPr>
          <w:rFonts w:ascii="Tahoma" w:hAnsi="Tahoma" w:cs="Tahoma"/>
          <w:sz w:val="24"/>
          <w:szCs w:val="24"/>
        </w:rPr>
        <w:t xml:space="preserve">Planlama alanı; </w:t>
      </w:r>
      <w:r w:rsidR="004301A4" w:rsidRPr="006F7CAF">
        <w:rPr>
          <w:rFonts w:ascii="Tahoma" w:hAnsi="Tahoma" w:cs="Tahoma"/>
          <w:sz w:val="24"/>
          <w:szCs w:val="24"/>
        </w:rPr>
        <w:t>Kayseri</w:t>
      </w:r>
      <w:r w:rsidR="00657E76" w:rsidRPr="006F7CAF">
        <w:rPr>
          <w:rFonts w:ascii="Tahoma" w:hAnsi="Tahoma" w:cs="Tahoma"/>
          <w:sz w:val="24"/>
          <w:szCs w:val="24"/>
        </w:rPr>
        <w:t xml:space="preserve"> İli, </w:t>
      </w:r>
      <w:r w:rsidR="009B75BD">
        <w:rPr>
          <w:rFonts w:ascii="Tahoma" w:hAnsi="Tahoma" w:cs="Tahoma"/>
          <w:sz w:val="24"/>
          <w:szCs w:val="24"/>
        </w:rPr>
        <w:t>Talas İlçesi</w:t>
      </w:r>
      <w:r w:rsidR="00AD4AB8">
        <w:rPr>
          <w:rFonts w:ascii="Tahoma" w:hAnsi="Tahoma" w:cs="Tahoma"/>
          <w:sz w:val="24"/>
          <w:szCs w:val="24"/>
        </w:rPr>
        <w:t>,</w:t>
      </w:r>
      <w:r w:rsidR="009B75BD">
        <w:rPr>
          <w:rFonts w:ascii="Tahoma" w:hAnsi="Tahoma" w:cs="Tahoma"/>
          <w:sz w:val="24"/>
          <w:szCs w:val="24"/>
        </w:rPr>
        <w:t xml:space="preserve"> </w:t>
      </w:r>
      <w:r w:rsidR="00587AD4">
        <w:rPr>
          <w:rFonts w:ascii="Tahoma" w:hAnsi="Tahoma" w:cs="Tahoma"/>
          <w:sz w:val="24"/>
          <w:szCs w:val="24"/>
        </w:rPr>
        <w:t>Yukarı Mahalle</w:t>
      </w:r>
      <w:r w:rsidR="00445223">
        <w:rPr>
          <w:rFonts w:ascii="Tahoma" w:hAnsi="Tahoma" w:cs="Tahoma"/>
          <w:sz w:val="24"/>
          <w:szCs w:val="24"/>
        </w:rPr>
        <w:t xml:space="preserve"> </w:t>
      </w:r>
      <w:r w:rsidR="004301A4" w:rsidRPr="006F7CAF">
        <w:rPr>
          <w:rFonts w:ascii="Tahoma" w:hAnsi="Tahoma" w:cs="Tahoma"/>
          <w:sz w:val="24"/>
          <w:szCs w:val="24"/>
        </w:rPr>
        <w:t>mevcut 1/1000 ölçekli Uygulama İmar Planının</w:t>
      </w:r>
      <w:r w:rsidR="00657E76" w:rsidRPr="006F7CAF">
        <w:rPr>
          <w:rFonts w:ascii="Tahoma" w:hAnsi="Tahoma" w:cs="Tahoma"/>
          <w:sz w:val="24"/>
          <w:szCs w:val="24"/>
        </w:rPr>
        <w:t>;</w:t>
      </w:r>
      <w:r w:rsidR="00F90A22">
        <w:rPr>
          <w:rFonts w:ascii="Tahoma" w:hAnsi="Tahoma" w:cs="Tahoma"/>
          <w:sz w:val="24"/>
          <w:szCs w:val="24"/>
        </w:rPr>
        <w:t xml:space="preserve"> </w:t>
      </w:r>
    </w:p>
    <w:p w:rsidR="00657E76" w:rsidRPr="006F7CAF" w:rsidRDefault="00071EC7" w:rsidP="00AD4AB8">
      <w:pPr>
        <w:spacing w:line="360" w:lineRule="auto"/>
        <w:ind w:firstLine="709"/>
        <w:jc w:val="both"/>
        <w:outlineLvl w:val="0"/>
        <w:rPr>
          <w:rFonts w:ascii="Tahoma" w:hAnsi="Tahoma" w:cs="Tahoma"/>
          <w:sz w:val="24"/>
          <w:szCs w:val="24"/>
        </w:rPr>
      </w:pPr>
      <w:r>
        <w:rPr>
          <w:rFonts w:ascii="Tahoma" w:hAnsi="Tahoma" w:cs="Tahoma"/>
          <w:sz w:val="24"/>
          <w:szCs w:val="24"/>
        </w:rPr>
        <w:t>K-35-D-07-</w:t>
      </w:r>
      <w:r w:rsidR="00071E88">
        <w:rPr>
          <w:rFonts w:ascii="Tahoma" w:hAnsi="Tahoma" w:cs="Tahoma"/>
          <w:sz w:val="24"/>
          <w:szCs w:val="24"/>
        </w:rPr>
        <w:t>A</w:t>
      </w:r>
      <w:r>
        <w:rPr>
          <w:rFonts w:ascii="Tahoma" w:hAnsi="Tahoma" w:cs="Tahoma"/>
          <w:sz w:val="24"/>
          <w:szCs w:val="24"/>
        </w:rPr>
        <w:t>-</w:t>
      </w:r>
      <w:r w:rsidR="00071E88">
        <w:rPr>
          <w:rFonts w:ascii="Tahoma" w:hAnsi="Tahoma" w:cs="Tahoma"/>
          <w:sz w:val="24"/>
          <w:szCs w:val="24"/>
        </w:rPr>
        <w:t>3</w:t>
      </w:r>
      <w:r>
        <w:rPr>
          <w:rFonts w:ascii="Tahoma" w:hAnsi="Tahoma" w:cs="Tahoma"/>
          <w:sz w:val="24"/>
          <w:szCs w:val="24"/>
        </w:rPr>
        <w:t>-</w:t>
      </w:r>
      <w:r w:rsidR="00632B41">
        <w:rPr>
          <w:rFonts w:ascii="Tahoma" w:hAnsi="Tahoma" w:cs="Tahoma"/>
          <w:sz w:val="24"/>
          <w:szCs w:val="24"/>
        </w:rPr>
        <w:t>B</w:t>
      </w:r>
      <w:r>
        <w:rPr>
          <w:rFonts w:ascii="Tahoma" w:hAnsi="Tahoma" w:cs="Tahoma"/>
          <w:sz w:val="24"/>
          <w:szCs w:val="24"/>
        </w:rPr>
        <w:t xml:space="preserve"> </w:t>
      </w:r>
      <w:r w:rsidR="00DE6B48">
        <w:rPr>
          <w:rFonts w:ascii="Tahoma" w:hAnsi="Tahoma" w:cs="Tahoma"/>
          <w:sz w:val="24"/>
          <w:szCs w:val="24"/>
        </w:rPr>
        <w:t>pafta</w:t>
      </w:r>
      <w:r w:rsidR="00071E88">
        <w:rPr>
          <w:rFonts w:ascii="Tahoma" w:hAnsi="Tahoma" w:cs="Tahoma"/>
          <w:sz w:val="24"/>
          <w:szCs w:val="24"/>
        </w:rPr>
        <w:t>s</w:t>
      </w:r>
      <w:r>
        <w:rPr>
          <w:rFonts w:ascii="Tahoma" w:hAnsi="Tahoma" w:cs="Tahoma"/>
          <w:sz w:val="24"/>
          <w:szCs w:val="24"/>
        </w:rPr>
        <w:t>ı</w:t>
      </w:r>
      <w:r w:rsidR="009004E2">
        <w:rPr>
          <w:rFonts w:ascii="Tahoma" w:hAnsi="Tahoma" w:cs="Tahoma"/>
          <w:sz w:val="24"/>
          <w:szCs w:val="24"/>
        </w:rPr>
        <w:t>n</w:t>
      </w:r>
      <w:r w:rsidR="00DE6B48">
        <w:rPr>
          <w:rFonts w:ascii="Tahoma" w:hAnsi="Tahoma" w:cs="Tahoma"/>
          <w:sz w:val="24"/>
          <w:szCs w:val="24"/>
        </w:rPr>
        <w:t>da</w:t>
      </w:r>
      <w:r w:rsidR="00657E76" w:rsidRPr="006F7CAF">
        <w:rPr>
          <w:rFonts w:ascii="Tahoma" w:hAnsi="Tahoma" w:cs="Tahoma"/>
          <w:sz w:val="24"/>
          <w:szCs w:val="24"/>
        </w:rPr>
        <w:t>;</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X</w:t>
      </w:r>
      <w:r w:rsidRPr="006F7CAF">
        <w:rPr>
          <w:rFonts w:ascii="Tahoma" w:hAnsi="Tahoma" w:cs="Tahoma"/>
          <w:sz w:val="24"/>
          <w:szCs w:val="24"/>
        </w:rPr>
        <w:tab/>
        <w:t xml:space="preserve">= </w:t>
      </w:r>
      <w:r w:rsidR="00632B41">
        <w:rPr>
          <w:rFonts w:ascii="Tahoma" w:hAnsi="Tahoma" w:cs="Tahoma"/>
          <w:sz w:val="24"/>
          <w:szCs w:val="24"/>
        </w:rPr>
        <w:t>4 28</w:t>
      </w:r>
      <w:r w:rsidR="00071E88">
        <w:rPr>
          <w:rFonts w:ascii="Tahoma" w:hAnsi="Tahoma" w:cs="Tahoma"/>
          <w:sz w:val="24"/>
          <w:szCs w:val="24"/>
        </w:rPr>
        <w:t>3</w:t>
      </w:r>
      <w:r w:rsidR="00632B41">
        <w:rPr>
          <w:rFonts w:ascii="Tahoma" w:hAnsi="Tahoma" w:cs="Tahoma"/>
          <w:sz w:val="24"/>
          <w:szCs w:val="24"/>
        </w:rPr>
        <w:t xml:space="preserve"> </w:t>
      </w:r>
      <w:r w:rsidR="00071E88">
        <w:rPr>
          <w:rFonts w:ascii="Tahoma" w:hAnsi="Tahoma" w:cs="Tahoma"/>
          <w:sz w:val="24"/>
          <w:szCs w:val="24"/>
        </w:rPr>
        <w:t>840</w:t>
      </w:r>
      <w:r>
        <w:rPr>
          <w:rFonts w:ascii="Tahoma" w:hAnsi="Tahoma" w:cs="Tahoma"/>
          <w:sz w:val="24"/>
          <w:szCs w:val="24"/>
        </w:rPr>
        <w:t xml:space="preserve"> – </w:t>
      </w:r>
      <w:r w:rsidR="00AD4AB8">
        <w:rPr>
          <w:rFonts w:ascii="Tahoma" w:hAnsi="Tahoma" w:cs="Tahoma"/>
          <w:sz w:val="24"/>
          <w:szCs w:val="24"/>
        </w:rPr>
        <w:t xml:space="preserve">4 </w:t>
      </w:r>
      <w:r w:rsidR="00071E88">
        <w:rPr>
          <w:rFonts w:ascii="Tahoma" w:hAnsi="Tahoma" w:cs="Tahoma"/>
          <w:sz w:val="24"/>
          <w:szCs w:val="24"/>
        </w:rPr>
        <w:t>283 240</w:t>
      </w:r>
    </w:p>
    <w:p w:rsidR="00B67024" w:rsidRPr="006F7CAF" w:rsidRDefault="00B67024" w:rsidP="00B67024">
      <w:pPr>
        <w:spacing w:line="360" w:lineRule="auto"/>
        <w:ind w:firstLine="708"/>
        <w:jc w:val="both"/>
        <w:rPr>
          <w:rFonts w:ascii="Tahoma" w:hAnsi="Tahoma" w:cs="Tahoma"/>
          <w:sz w:val="24"/>
          <w:szCs w:val="24"/>
        </w:rPr>
      </w:pPr>
      <w:r>
        <w:rPr>
          <w:rFonts w:ascii="Tahoma" w:hAnsi="Tahoma" w:cs="Tahoma"/>
          <w:sz w:val="24"/>
          <w:szCs w:val="24"/>
        </w:rPr>
        <w:t>Y</w:t>
      </w:r>
      <w:r w:rsidRPr="006F7CAF">
        <w:rPr>
          <w:rFonts w:ascii="Tahoma" w:hAnsi="Tahoma" w:cs="Tahoma"/>
          <w:sz w:val="24"/>
          <w:szCs w:val="24"/>
        </w:rPr>
        <w:tab/>
        <w:t xml:space="preserve">= </w:t>
      </w:r>
      <w:r w:rsidR="00632B41">
        <w:rPr>
          <w:rFonts w:ascii="Tahoma" w:hAnsi="Tahoma" w:cs="Tahoma"/>
          <w:sz w:val="24"/>
          <w:szCs w:val="24"/>
        </w:rPr>
        <w:t>46</w:t>
      </w:r>
      <w:r w:rsidR="00071E88">
        <w:rPr>
          <w:rFonts w:ascii="Tahoma" w:hAnsi="Tahoma" w:cs="Tahoma"/>
          <w:sz w:val="24"/>
          <w:szCs w:val="24"/>
        </w:rPr>
        <w:t>2</w:t>
      </w:r>
      <w:r w:rsidR="00632B41">
        <w:rPr>
          <w:rFonts w:ascii="Tahoma" w:hAnsi="Tahoma" w:cs="Tahoma"/>
          <w:sz w:val="24"/>
          <w:szCs w:val="24"/>
        </w:rPr>
        <w:t xml:space="preserve"> </w:t>
      </w:r>
      <w:r w:rsidR="00071E88">
        <w:rPr>
          <w:rFonts w:ascii="Tahoma" w:hAnsi="Tahoma" w:cs="Tahoma"/>
          <w:sz w:val="24"/>
          <w:szCs w:val="24"/>
        </w:rPr>
        <w:t>650</w:t>
      </w:r>
      <w:r w:rsidR="00445223">
        <w:rPr>
          <w:rFonts w:ascii="Tahoma" w:hAnsi="Tahoma" w:cs="Tahoma"/>
          <w:sz w:val="24"/>
          <w:szCs w:val="24"/>
        </w:rPr>
        <w:t xml:space="preserve"> </w:t>
      </w:r>
      <w:r>
        <w:rPr>
          <w:rFonts w:ascii="Tahoma" w:hAnsi="Tahoma" w:cs="Tahoma"/>
          <w:sz w:val="24"/>
          <w:szCs w:val="24"/>
        </w:rPr>
        <w:t xml:space="preserve">– </w:t>
      </w:r>
      <w:r w:rsidR="00071E88">
        <w:rPr>
          <w:rFonts w:ascii="Tahoma" w:hAnsi="Tahoma" w:cs="Tahoma"/>
          <w:sz w:val="24"/>
          <w:szCs w:val="24"/>
        </w:rPr>
        <w:t>462 950</w:t>
      </w:r>
    </w:p>
    <w:p w:rsidR="008C24B5" w:rsidRDefault="00657E76" w:rsidP="008C24B5">
      <w:pPr>
        <w:spacing w:after="120" w:line="360" w:lineRule="auto"/>
        <w:jc w:val="both"/>
        <w:rPr>
          <w:rFonts w:ascii="Tahoma" w:hAnsi="Tahoma" w:cs="Tahoma"/>
          <w:sz w:val="24"/>
          <w:szCs w:val="24"/>
        </w:rPr>
      </w:pPr>
      <w:r w:rsidRPr="006F7CAF">
        <w:rPr>
          <w:rFonts w:ascii="Tahoma" w:hAnsi="Tahoma" w:cs="Tahoma"/>
          <w:sz w:val="24"/>
          <w:szCs w:val="24"/>
        </w:rPr>
        <w:t>Koordinatları arasında kalan</w:t>
      </w:r>
      <w:r w:rsidR="006B1604">
        <w:rPr>
          <w:rFonts w:ascii="Tahoma" w:hAnsi="Tahoma" w:cs="Tahoma"/>
          <w:sz w:val="24"/>
          <w:szCs w:val="24"/>
        </w:rPr>
        <w:t xml:space="preserve">, </w:t>
      </w:r>
      <w:r w:rsidR="00071E88">
        <w:rPr>
          <w:rFonts w:ascii="Tahoma" w:hAnsi="Tahoma" w:cs="Tahoma"/>
          <w:sz w:val="24"/>
          <w:szCs w:val="24"/>
        </w:rPr>
        <w:t>1</w:t>
      </w:r>
      <w:r w:rsidR="006B1604">
        <w:rPr>
          <w:rFonts w:ascii="Tahoma" w:hAnsi="Tahoma" w:cs="Tahoma"/>
          <w:sz w:val="24"/>
          <w:szCs w:val="24"/>
        </w:rPr>
        <w:t xml:space="preserve"> hektar ve 0,</w:t>
      </w:r>
      <w:r w:rsidR="00071E88">
        <w:rPr>
          <w:rFonts w:ascii="Tahoma" w:hAnsi="Tahoma" w:cs="Tahoma"/>
          <w:sz w:val="24"/>
          <w:szCs w:val="24"/>
        </w:rPr>
        <w:t>3</w:t>
      </w:r>
      <w:r w:rsidR="006B1604">
        <w:rPr>
          <w:rFonts w:ascii="Tahoma" w:hAnsi="Tahoma" w:cs="Tahoma"/>
          <w:sz w:val="24"/>
          <w:szCs w:val="24"/>
        </w:rPr>
        <w:t xml:space="preserve"> hektarlık iki alandan oluşmakta olup, toplam</w:t>
      </w:r>
      <w:r w:rsidRPr="006F7CAF">
        <w:rPr>
          <w:rFonts w:ascii="Tahoma" w:hAnsi="Tahoma" w:cs="Tahoma"/>
          <w:sz w:val="24"/>
          <w:szCs w:val="24"/>
        </w:rPr>
        <w:t xml:space="preserve"> yaklaşık </w:t>
      </w:r>
      <w:r w:rsidR="00071E88">
        <w:rPr>
          <w:rFonts w:ascii="Tahoma" w:hAnsi="Tahoma" w:cs="Tahoma"/>
          <w:sz w:val="24"/>
          <w:szCs w:val="24"/>
        </w:rPr>
        <w:t>1,3</w:t>
      </w:r>
      <w:r w:rsidRPr="006F7CAF">
        <w:rPr>
          <w:rFonts w:ascii="Tahoma" w:hAnsi="Tahoma" w:cs="Tahoma"/>
          <w:sz w:val="24"/>
          <w:szCs w:val="24"/>
        </w:rPr>
        <w:t xml:space="preserve"> hektar büyü</w:t>
      </w:r>
      <w:r w:rsidR="00033D58">
        <w:rPr>
          <w:rFonts w:ascii="Tahoma" w:hAnsi="Tahoma" w:cs="Tahoma"/>
          <w:sz w:val="24"/>
          <w:szCs w:val="24"/>
        </w:rPr>
        <w:t>klüğündeki alanı kapsamaktadır</w:t>
      </w:r>
      <w:r w:rsidRPr="006F7CAF">
        <w:rPr>
          <w:rFonts w:ascii="Tahoma" w:hAnsi="Tahoma" w:cs="Tahoma"/>
          <w:sz w:val="24"/>
          <w:szCs w:val="24"/>
        </w:rPr>
        <w:t>.</w:t>
      </w:r>
    </w:p>
    <w:p w:rsidR="008C24B5" w:rsidRDefault="00335FA4" w:rsidP="0079724E">
      <w:pPr>
        <w:tabs>
          <w:tab w:val="left" w:pos="555"/>
        </w:tabs>
        <w:spacing w:after="120" w:line="397" w:lineRule="atLeast"/>
        <w:jc w:val="both"/>
        <w:rPr>
          <w:rFonts w:ascii="Tahoma" w:hAnsi="Tahoma" w:cs="Tahoma"/>
          <w:sz w:val="24"/>
          <w:szCs w:val="24"/>
        </w:rPr>
      </w:pPr>
      <w:r>
        <w:rPr>
          <w:rFonts w:ascii="Tahoma" w:hAnsi="Tahoma" w:cs="Tahoma"/>
          <w:sz w:val="24"/>
          <w:szCs w:val="24"/>
        </w:rPr>
        <w:t xml:space="preserve">     </w:t>
      </w:r>
      <w:r w:rsidR="00657E76" w:rsidRPr="006F7CAF">
        <w:rPr>
          <w:rFonts w:ascii="Tahoma" w:hAnsi="Tahoma" w:cs="Tahoma"/>
          <w:sz w:val="24"/>
          <w:szCs w:val="24"/>
        </w:rPr>
        <w:t>Planl</w:t>
      </w:r>
      <w:r w:rsidR="00902509" w:rsidRPr="006F7CAF">
        <w:rPr>
          <w:rFonts w:ascii="Tahoma" w:hAnsi="Tahoma" w:cs="Tahoma"/>
          <w:sz w:val="24"/>
          <w:szCs w:val="24"/>
        </w:rPr>
        <w:t xml:space="preserve">ama Alanı, </w:t>
      </w:r>
      <w:r w:rsidR="009B75BD">
        <w:rPr>
          <w:rFonts w:ascii="Tahoma" w:hAnsi="Tahoma" w:cs="Tahoma"/>
          <w:sz w:val="24"/>
          <w:szCs w:val="24"/>
        </w:rPr>
        <w:t>mevcut</w:t>
      </w:r>
      <w:r w:rsidR="00AD4AB8">
        <w:rPr>
          <w:rFonts w:ascii="Tahoma" w:hAnsi="Tahoma" w:cs="Tahoma"/>
          <w:sz w:val="24"/>
          <w:szCs w:val="24"/>
        </w:rPr>
        <w:t xml:space="preserve"> </w:t>
      </w:r>
      <w:r w:rsidR="00033D58">
        <w:rPr>
          <w:rFonts w:ascii="Tahoma" w:hAnsi="Tahoma" w:cs="Tahoma"/>
          <w:sz w:val="24"/>
          <w:szCs w:val="24"/>
        </w:rPr>
        <w:t xml:space="preserve">1/1000 </w:t>
      </w:r>
      <w:r w:rsidR="00657E76" w:rsidRPr="006F7CAF">
        <w:rPr>
          <w:rFonts w:ascii="Tahoma" w:hAnsi="Tahoma" w:cs="Tahoma"/>
          <w:sz w:val="24"/>
          <w:szCs w:val="24"/>
        </w:rPr>
        <w:t xml:space="preserve">ölçekli </w:t>
      </w:r>
      <w:r w:rsidR="00033D58">
        <w:rPr>
          <w:rFonts w:ascii="Tahoma" w:hAnsi="Tahoma" w:cs="Tahoma"/>
          <w:sz w:val="24"/>
          <w:szCs w:val="24"/>
        </w:rPr>
        <w:t>Uygulama</w:t>
      </w:r>
      <w:r w:rsidR="00657E76" w:rsidRPr="006F7CAF">
        <w:rPr>
          <w:rFonts w:ascii="Tahoma" w:hAnsi="Tahoma" w:cs="Tahoma"/>
          <w:sz w:val="24"/>
          <w:szCs w:val="24"/>
        </w:rPr>
        <w:t xml:space="preserve"> İmar Planı</w:t>
      </w:r>
      <w:r w:rsidR="00033D58">
        <w:rPr>
          <w:rFonts w:ascii="Tahoma" w:hAnsi="Tahoma" w:cs="Tahoma"/>
          <w:sz w:val="24"/>
          <w:szCs w:val="24"/>
        </w:rPr>
        <w:t xml:space="preserve">’nda </w:t>
      </w:r>
      <w:r w:rsidR="00AE0416" w:rsidRPr="00AE0416">
        <w:rPr>
          <w:rFonts w:ascii="Tahoma" w:hAnsi="Tahoma" w:cs="Tahoma"/>
          <w:bCs/>
          <w:i/>
          <w:iCs/>
          <w:sz w:val="24"/>
          <w:szCs w:val="24"/>
        </w:rPr>
        <w:t>“</w:t>
      </w:r>
      <w:r w:rsidR="00CD0EA8">
        <w:rPr>
          <w:rFonts w:ascii="Tahoma" w:hAnsi="Tahoma" w:cs="Tahoma"/>
          <w:bCs/>
          <w:i/>
          <w:iCs/>
          <w:sz w:val="24"/>
          <w:szCs w:val="24"/>
        </w:rPr>
        <w:t>K</w:t>
      </w:r>
      <w:r w:rsidR="00AE173C">
        <w:rPr>
          <w:rFonts w:ascii="Tahoma" w:hAnsi="Tahoma" w:cs="Tahoma"/>
          <w:bCs/>
          <w:i/>
          <w:iCs/>
          <w:sz w:val="24"/>
          <w:szCs w:val="24"/>
        </w:rPr>
        <w:t>onut alanı</w:t>
      </w:r>
      <w:r w:rsidR="00CD0EA8">
        <w:rPr>
          <w:rFonts w:ascii="Tahoma" w:hAnsi="Tahoma" w:cs="Tahoma"/>
          <w:bCs/>
          <w:i/>
          <w:iCs/>
          <w:sz w:val="24"/>
          <w:szCs w:val="24"/>
        </w:rPr>
        <w:t>, Y</w:t>
      </w:r>
      <w:r w:rsidR="006B1604">
        <w:rPr>
          <w:rFonts w:ascii="Tahoma" w:hAnsi="Tahoma" w:cs="Tahoma"/>
          <w:bCs/>
          <w:i/>
          <w:iCs/>
          <w:sz w:val="24"/>
          <w:szCs w:val="24"/>
        </w:rPr>
        <w:t>ol</w:t>
      </w:r>
      <w:r w:rsidR="00CD0EA8">
        <w:rPr>
          <w:rFonts w:ascii="Tahoma" w:hAnsi="Tahoma" w:cs="Tahoma"/>
          <w:bCs/>
          <w:i/>
          <w:iCs/>
          <w:sz w:val="24"/>
          <w:szCs w:val="24"/>
        </w:rPr>
        <w:t xml:space="preserve"> ve P</w:t>
      </w:r>
      <w:r w:rsidR="00AE173C">
        <w:rPr>
          <w:rFonts w:ascii="Tahoma" w:hAnsi="Tahoma" w:cs="Tahoma"/>
          <w:bCs/>
          <w:i/>
          <w:iCs/>
          <w:sz w:val="24"/>
          <w:szCs w:val="24"/>
        </w:rPr>
        <w:t>ark</w:t>
      </w:r>
      <w:r w:rsidR="00AD4AB8" w:rsidRPr="00AE0416">
        <w:rPr>
          <w:rFonts w:ascii="Tahoma" w:hAnsi="Tahoma" w:cs="Tahoma"/>
          <w:i/>
          <w:iCs/>
          <w:sz w:val="24"/>
          <w:szCs w:val="24"/>
        </w:rPr>
        <w:t>”</w:t>
      </w:r>
      <w:r w:rsidR="00AD4AB8">
        <w:rPr>
          <w:rFonts w:ascii="Tahoma" w:hAnsi="Tahoma" w:cs="Tahoma"/>
          <w:i/>
          <w:iCs/>
          <w:sz w:val="24"/>
          <w:szCs w:val="24"/>
        </w:rPr>
        <w:t xml:space="preserve"> </w:t>
      </w:r>
      <w:r w:rsidR="00657E76" w:rsidRPr="006F7CAF">
        <w:rPr>
          <w:rFonts w:ascii="Tahoma" w:hAnsi="Tahoma" w:cs="Tahoma"/>
          <w:sz w:val="24"/>
          <w:szCs w:val="24"/>
        </w:rPr>
        <w:t xml:space="preserve">olarak tanımlanmıştır. </w:t>
      </w:r>
    </w:p>
    <w:p w:rsidR="009B75BD" w:rsidRDefault="00EF6377" w:rsidP="0079724E">
      <w:pPr>
        <w:tabs>
          <w:tab w:val="left" w:pos="555"/>
        </w:tabs>
        <w:spacing w:after="120" w:line="397" w:lineRule="atLeast"/>
        <w:jc w:val="both"/>
        <w:rPr>
          <w:rFonts w:ascii="Tahoma" w:hAnsi="Tahoma" w:cs="Tahoma"/>
          <w:sz w:val="24"/>
          <w:szCs w:val="24"/>
        </w:rPr>
      </w:pPr>
      <w:r>
        <w:rPr>
          <w:noProof/>
          <w:lang w:eastAsia="tr-TR"/>
        </w:rPr>
        <w:drawing>
          <wp:inline distT="0" distB="0" distL="0" distR="0" wp14:anchorId="61516988" wp14:editId="68A78301">
            <wp:extent cx="5346293" cy="4320000"/>
            <wp:effectExtent l="76200" t="76200" r="140335" b="13779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4056" r="25587"/>
                    <a:stretch/>
                  </pic:blipFill>
                  <pic:spPr bwMode="auto">
                    <a:xfrm>
                      <a:off x="0" y="0"/>
                      <a:ext cx="5346293" cy="432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rsidR="00535C23" w:rsidRPr="00535C23" w:rsidRDefault="00535C23" w:rsidP="00535C23">
      <w:pPr>
        <w:tabs>
          <w:tab w:val="left" w:pos="555"/>
        </w:tabs>
        <w:spacing w:after="120" w:line="360" w:lineRule="atLeast"/>
        <w:jc w:val="both"/>
        <w:rPr>
          <w:rFonts w:ascii="Tahoma" w:hAnsi="Tahoma" w:cs="Tahoma"/>
          <w:b/>
          <w:bCs/>
          <w:sz w:val="24"/>
          <w:szCs w:val="24"/>
        </w:rPr>
      </w:pPr>
      <w:r>
        <w:rPr>
          <w:rFonts w:ascii="Tahoma" w:hAnsi="Tahoma" w:cs="Tahoma"/>
          <w:b/>
          <w:i/>
        </w:rPr>
        <w:t>1/1</w:t>
      </w:r>
      <w:r w:rsidR="0058705F">
        <w:rPr>
          <w:rFonts w:ascii="Tahoma" w:hAnsi="Tahoma" w:cs="Tahoma"/>
          <w:b/>
          <w:i/>
        </w:rPr>
        <w:t>000 Ö</w:t>
      </w:r>
      <w:r w:rsidRPr="006F7CAF">
        <w:rPr>
          <w:rFonts w:ascii="Tahoma" w:hAnsi="Tahoma" w:cs="Tahoma"/>
          <w:b/>
          <w:i/>
        </w:rPr>
        <w:t xml:space="preserve">lçekli </w:t>
      </w:r>
      <w:r>
        <w:rPr>
          <w:rFonts w:ascii="Tahoma" w:hAnsi="Tahoma" w:cs="Tahoma"/>
          <w:b/>
          <w:i/>
        </w:rPr>
        <w:t>Mevcut Uygulama İmar Planı</w:t>
      </w:r>
    </w:p>
    <w:p w:rsidR="00125F03" w:rsidRDefault="00125F03" w:rsidP="00125F03">
      <w:pPr>
        <w:tabs>
          <w:tab w:val="left" w:pos="555"/>
        </w:tabs>
        <w:spacing w:after="120" w:line="397" w:lineRule="atLeast"/>
        <w:jc w:val="both"/>
        <w:rPr>
          <w:rFonts w:ascii="Tahoma" w:hAnsi="Tahoma" w:cs="Tahoma"/>
          <w:b/>
          <w:sz w:val="24"/>
          <w:szCs w:val="24"/>
        </w:rPr>
      </w:pPr>
      <w:r>
        <w:rPr>
          <w:rFonts w:ascii="Tahoma" w:hAnsi="Tahoma" w:cs="Tahoma"/>
          <w:b/>
          <w:sz w:val="24"/>
          <w:szCs w:val="24"/>
        </w:rPr>
        <w:lastRenderedPageBreak/>
        <w:t>B) PLANLAMANIN AMAÇ VE KAPSAMI</w:t>
      </w:r>
    </w:p>
    <w:p w:rsidR="00071E88" w:rsidRPr="00071E88" w:rsidRDefault="005B39EB" w:rsidP="00071E88">
      <w:pPr>
        <w:tabs>
          <w:tab w:val="left" w:pos="567"/>
        </w:tabs>
        <w:spacing w:after="120" w:line="397" w:lineRule="atLeast"/>
        <w:jc w:val="both"/>
        <w:rPr>
          <w:rFonts w:ascii="Tahoma" w:hAnsi="Tahoma" w:cs="Tahoma"/>
          <w:sz w:val="24"/>
          <w:szCs w:val="24"/>
        </w:rPr>
      </w:pPr>
      <w:r>
        <w:rPr>
          <w:rFonts w:ascii="Tahoma" w:hAnsi="Tahoma" w:cs="Tahoma"/>
          <w:sz w:val="24"/>
          <w:szCs w:val="24"/>
        </w:rPr>
        <w:t xml:space="preserve"> </w:t>
      </w:r>
      <w:r w:rsidR="00F10C7B">
        <w:rPr>
          <w:rFonts w:ascii="Tahoma" w:hAnsi="Tahoma" w:cs="Tahoma"/>
          <w:sz w:val="24"/>
          <w:szCs w:val="24"/>
        </w:rPr>
        <w:t xml:space="preserve"> </w:t>
      </w:r>
      <w:r w:rsidR="00071E88" w:rsidRPr="00071E88">
        <w:rPr>
          <w:rFonts w:ascii="Tahoma" w:hAnsi="Tahoma" w:cs="Tahoma"/>
          <w:sz w:val="24"/>
          <w:szCs w:val="24"/>
        </w:rPr>
        <w:t>Talas Belediyesi Plan Proje Müdürlüğünün yazısında;</w:t>
      </w:r>
    </w:p>
    <w:p w:rsidR="00071E88" w:rsidRPr="00071E88" w:rsidRDefault="00071E88" w:rsidP="00071E88">
      <w:pPr>
        <w:tabs>
          <w:tab w:val="left" w:pos="555"/>
        </w:tabs>
        <w:spacing w:after="120" w:line="397" w:lineRule="atLeast"/>
        <w:jc w:val="both"/>
        <w:rPr>
          <w:rFonts w:ascii="Tahoma" w:hAnsi="Tahoma" w:cs="Tahoma"/>
          <w:bCs/>
          <w:i/>
          <w:sz w:val="24"/>
          <w:szCs w:val="24"/>
        </w:rPr>
      </w:pPr>
      <w:r w:rsidRPr="00071E88">
        <w:rPr>
          <w:rFonts w:ascii="Tahoma" w:hAnsi="Tahoma" w:cs="Tahoma"/>
          <w:sz w:val="24"/>
          <w:szCs w:val="24"/>
        </w:rPr>
        <w:tab/>
        <w:t>“</w:t>
      </w:r>
      <w:r w:rsidRPr="00071E88">
        <w:rPr>
          <w:rFonts w:ascii="Tahoma" w:hAnsi="Tahoma" w:cs="Tahoma"/>
          <w:bCs/>
          <w:i/>
          <w:sz w:val="24"/>
          <w:szCs w:val="24"/>
        </w:rPr>
        <w:t xml:space="preserve">Talas ilçesi, Yukarı Mahalle, 2804 parsel numaralı taşınmaz 1/1000 ölçekli uygulama imar planında Taks:0.12, Kaks:0.24 olan ayrık nizam iki katlı konut alanı ve taşınmazın doğusu 10 metre genişliğinde yol, batısı kısmen 7 metre genişliğinde yol ve güney tarafı da park alanı olarak planlıdır. Söz konusu taşınmazın 1988 yılı imar planına göre ifraz işlemi gerçekleşmiş; 1991 yılındaki </w:t>
      </w:r>
      <w:proofErr w:type="gramStart"/>
      <w:r w:rsidRPr="00071E88">
        <w:rPr>
          <w:rFonts w:ascii="Tahoma" w:hAnsi="Tahoma" w:cs="Tahoma"/>
          <w:bCs/>
          <w:i/>
          <w:sz w:val="24"/>
          <w:szCs w:val="24"/>
        </w:rPr>
        <w:t>revizyon</w:t>
      </w:r>
      <w:proofErr w:type="gramEnd"/>
      <w:r w:rsidRPr="00071E88">
        <w:rPr>
          <w:rFonts w:ascii="Tahoma" w:hAnsi="Tahoma" w:cs="Tahoma"/>
          <w:bCs/>
          <w:i/>
          <w:sz w:val="24"/>
          <w:szCs w:val="24"/>
        </w:rPr>
        <w:t xml:space="preserve"> imar planında da tescilli olan 2804 numaralı parsel kısmen park olarak planlanmıştır. Taşınmaz maliki durumdan yeni haberdar olduğunu bildirerek mağduriyetinin giderilmesi amacıyla taşınmazın tescile uygun hale getirilmesi için plan değişikliği talep etmektedir. Doğal zemin de dikkate alınarak söz konusu alanda park alanının kısmen kaldırılarak konut adasına </w:t>
      </w:r>
      <w:proofErr w:type="gramStart"/>
      <w:r w:rsidRPr="00071E88">
        <w:rPr>
          <w:rFonts w:ascii="Tahoma" w:hAnsi="Tahoma" w:cs="Tahoma"/>
          <w:bCs/>
          <w:i/>
          <w:sz w:val="24"/>
          <w:szCs w:val="24"/>
        </w:rPr>
        <w:t>dahil</w:t>
      </w:r>
      <w:proofErr w:type="gramEnd"/>
      <w:r w:rsidRPr="00071E88">
        <w:rPr>
          <w:rFonts w:ascii="Tahoma" w:hAnsi="Tahoma" w:cs="Tahoma"/>
          <w:bCs/>
          <w:i/>
          <w:sz w:val="24"/>
          <w:szCs w:val="24"/>
        </w:rPr>
        <w:t xml:space="preserve"> edilecek şekilde yeniden planlanması…”  </w:t>
      </w:r>
      <w:r w:rsidRPr="00071E88">
        <w:rPr>
          <w:rFonts w:ascii="Tahoma" w:hAnsi="Tahoma" w:cs="Tahoma"/>
          <w:bCs/>
          <w:sz w:val="24"/>
          <w:szCs w:val="24"/>
        </w:rPr>
        <w:t>talep edilmektedir.</w:t>
      </w:r>
    </w:p>
    <w:p w:rsidR="00416C1F" w:rsidRDefault="0090618E" w:rsidP="008127EE">
      <w:pPr>
        <w:tabs>
          <w:tab w:val="left" w:pos="0"/>
          <w:tab w:val="left" w:pos="5400"/>
        </w:tabs>
        <w:spacing w:line="360" w:lineRule="auto"/>
        <w:jc w:val="both"/>
        <w:rPr>
          <w:rFonts w:ascii="Tahoma" w:hAnsi="Tahoma" w:cs="Tahoma"/>
          <w:b/>
          <w:bCs/>
          <w:sz w:val="24"/>
          <w:szCs w:val="24"/>
        </w:rPr>
      </w:pPr>
      <w:r w:rsidRPr="006F7CAF">
        <w:rPr>
          <w:rFonts w:ascii="Tahoma" w:hAnsi="Tahoma" w:cs="Tahoma"/>
          <w:b/>
          <w:bCs/>
          <w:sz w:val="24"/>
          <w:szCs w:val="24"/>
        </w:rPr>
        <w:t>C) PLANLAMA KARARLARI</w:t>
      </w:r>
    </w:p>
    <w:p w:rsidR="00071E88" w:rsidRPr="00071E88" w:rsidRDefault="006B1604" w:rsidP="00071E88">
      <w:pPr>
        <w:tabs>
          <w:tab w:val="left" w:pos="0"/>
          <w:tab w:val="left" w:pos="5400"/>
        </w:tabs>
        <w:spacing w:line="360" w:lineRule="auto"/>
        <w:jc w:val="both"/>
        <w:rPr>
          <w:rFonts w:ascii="Tahoma" w:hAnsi="Tahoma" w:cs="Tahoma"/>
          <w:bCs/>
          <w:sz w:val="24"/>
          <w:szCs w:val="24"/>
        </w:rPr>
      </w:pPr>
      <w:r>
        <w:rPr>
          <w:rFonts w:ascii="Tahoma" w:hAnsi="Tahoma" w:cs="Tahoma"/>
          <w:sz w:val="24"/>
          <w:szCs w:val="24"/>
        </w:rPr>
        <w:t xml:space="preserve">      </w:t>
      </w:r>
      <w:r w:rsidR="00071E88" w:rsidRPr="00071E88">
        <w:rPr>
          <w:rFonts w:ascii="Tahoma" w:hAnsi="Tahoma" w:cs="Tahoma"/>
          <w:bCs/>
          <w:sz w:val="24"/>
          <w:szCs w:val="24"/>
        </w:rPr>
        <w:t xml:space="preserve">Talas Belediyesi tarafından, parsel maliklerinin talebine istinaden, Yukarı Mahalle 2804 numaralı parselin bulunduğu alanda 1991 yılında yapılan </w:t>
      </w:r>
      <w:proofErr w:type="gramStart"/>
      <w:r w:rsidR="00071E88" w:rsidRPr="00071E88">
        <w:rPr>
          <w:rFonts w:ascii="Tahoma" w:hAnsi="Tahoma" w:cs="Tahoma"/>
          <w:bCs/>
          <w:sz w:val="24"/>
          <w:szCs w:val="24"/>
        </w:rPr>
        <w:t>revizyon</w:t>
      </w:r>
      <w:proofErr w:type="gramEnd"/>
      <w:r w:rsidR="00071E88" w:rsidRPr="00071E88">
        <w:rPr>
          <w:rFonts w:ascii="Tahoma" w:hAnsi="Tahoma" w:cs="Tahoma"/>
          <w:bCs/>
          <w:sz w:val="24"/>
          <w:szCs w:val="24"/>
        </w:rPr>
        <w:t xml:space="preserve"> imar planı ile konut alanının bir kısmının park alanına dahil edilmesinden dolayı oluşan mağduriyetin giderilmesi talep edilmektedir. </w:t>
      </w:r>
    </w:p>
    <w:p w:rsidR="00DF5B4E" w:rsidRDefault="00AE0416" w:rsidP="00071E88">
      <w:pPr>
        <w:tabs>
          <w:tab w:val="left" w:pos="0"/>
          <w:tab w:val="left" w:pos="5400"/>
        </w:tabs>
        <w:spacing w:line="360" w:lineRule="auto"/>
        <w:jc w:val="both"/>
        <w:rPr>
          <w:rFonts w:ascii="Tahoma" w:hAnsi="Tahoma" w:cs="Tahoma"/>
          <w:bCs/>
          <w:sz w:val="24"/>
          <w:szCs w:val="24"/>
        </w:rPr>
      </w:pPr>
      <w:r>
        <w:rPr>
          <w:rFonts w:ascii="Tahoma" w:hAnsi="Tahoma" w:cs="Tahoma"/>
          <w:bCs/>
          <w:sz w:val="24"/>
          <w:szCs w:val="24"/>
        </w:rPr>
        <w:t xml:space="preserve">     </w:t>
      </w:r>
      <w:r w:rsidR="00AE173C" w:rsidRPr="00AE173C">
        <w:rPr>
          <w:rFonts w:ascii="Tahoma" w:hAnsi="Tahoma" w:cs="Tahoma"/>
          <w:bCs/>
          <w:sz w:val="24"/>
          <w:szCs w:val="24"/>
        </w:rPr>
        <w:t>Söz konusu plan değişikliği talebi</w:t>
      </w:r>
      <w:r w:rsidR="006B1604">
        <w:rPr>
          <w:rFonts w:ascii="Tahoma" w:hAnsi="Tahoma" w:cs="Tahoma"/>
          <w:bCs/>
          <w:sz w:val="24"/>
          <w:szCs w:val="24"/>
        </w:rPr>
        <w:t xml:space="preserve"> incelenmiş</w:t>
      </w:r>
      <w:r w:rsidR="00EF6377">
        <w:rPr>
          <w:rFonts w:ascii="Tahoma" w:hAnsi="Tahoma" w:cs="Tahoma"/>
          <w:bCs/>
          <w:sz w:val="24"/>
          <w:szCs w:val="24"/>
        </w:rPr>
        <w:t>, oluşan mağduriyetin giderilmesi adına 2804 numaralı parselin güney bölümündeki park, topoğrafya da dikkate alınarak 502 m</w:t>
      </w:r>
      <w:bookmarkStart w:id="0" w:name="_GoBack"/>
      <w:bookmarkEnd w:id="0"/>
      <w:r w:rsidR="00EF6377">
        <w:rPr>
          <w:rFonts w:ascii="Tahoma" w:hAnsi="Tahoma" w:cs="Tahoma"/>
          <w:bCs/>
          <w:sz w:val="24"/>
          <w:szCs w:val="24"/>
        </w:rPr>
        <w:t xml:space="preserve">etre küçültülmüş, bu alandan kaldırılan park alanı ve artan nüfusun ihtiyacı olan donatı alanı ihtiyacı için alanın güneybatısında 326 numaralı imar adasının doğusunda bulunan park alanı 536 m² genişletilmiştir. Alanda bulunan konut adası minimum parsel büyüklüğü yapılaşma şartına sahip olduğundan, nüfus hesapları bu doğrultuda yapılmış ve 2 kişilik nüfus artışı öngörülmüştür. </w:t>
      </w:r>
      <w:r w:rsidR="00DF5B4E" w:rsidRPr="00DF5B4E">
        <w:rPr>
          <w:rFonts w:ascii="Tahoma" w:hAnsi="Tahoma" w:cs="Tahoma"/>
          <w:bCs/>
          <w:sz w:val="24"/>
          <w:szCs w:val="24"/>
        </w:rPr>
        <w:t xml:space="preserve"> </w:t>
      </w:r>
    </w:p>
    <w:p w:rsidR="00F955E7" w:rsidRPr="00DF5B4E" w:rsidRDefault="00F955E7" w:rsidP="00071E88">
      <w:pPr>
        <w:tabs>
          <w:tab w:val="left" w:pos="0"/>
          <w:tab w:val="left" w:pos="5400"/>
        </w:tabs>
        <w:spacing w:line="360" w:lineRule="auto"/>
        <w:jc w:val="both"/>
        <w:rPr>
          <w:rFonts w:ascii="Tahoma" w:hAnsi="Tahoma" w:cs="Tahoma"/>
          <w:bCs/>
          <w:sz w:val="24"/>
          <w:szCs w:val="24"/>
        </w:rPr>
      </w:pPr>
      <w:r>
        <w:rPr>
          <w:rFonts w:ascii="Tahoma" w:hAnsi="Tahoma" w:cs="Tahoma"/>
          <w:bCs/>
          <w:sz w:val="24"/>
          <w:szCs w:val="24"/>
        </w:rPr>
        <w:t xml:space="preserve">    Plan değişikliği üst ölçek plan kararlarını değiştirici nitelikte olmadığından, nazım imar planlarında herhangi bir değişiklik yapılmamıştır. </w:t>
      </w:r>
    </w:p>
    <w:tbl>
      <w:tblPr>
        <w:tblW w:w="8240" w:type="dxa"/>
        <w:tblCellMar>
          <w:left w:w="70" w:type="dxa"/>
          <w:right w:w="70" w:type="dxa"/>
        </w:tblCellMar>
        <w:tblLook w:val="04A0" w:firstRow="1" w:lastRow="0" w:firstColumn="1" w:lastColumn="0" w:noHBand="0" w:noVBand="1"/>
      </w:tblPr>
      <w:tblGrid>
        <w:gridCol w:w="2200"/>
        <w:gridCol w:w="878"/>
        <w:gridCol w:w="1253"/>
        <w:gridCol w:w="889"/>
        <w:gridCol w:w="792"/>
        <w:gridCol w:w="1131"/>
        <w:gridCol w:w="1097"/>
      </w:tblGrid>
      <w:tr w:rsidR="00EF6377" w:rsidRPr="00EF6377" w:rsidTr="00EF6377">
        <w:trPr>
          <w:trHeight w:val="390"/>
        </w:trPr>
        <w:tc>
          <w:tcPr>
            <w:tcW w:w="2200" w:type="dxa"/>
            <w:tcBorders>
              <w:top w:val="single" w:sz="12" w:space="0" w:color="auto"/>
              <w:left w:val="single" w:sz="12" w:space="0" w:color="auto"/>
              <w:bottom w:val="single" w:sz="4" w:space="0" w:color="auto"/>
              <w:right w:val="single" w:sz="12" w:space="0" w:color="auto"/>
            </w:tcBorders>
            <w:shd w:val="clear" w:color="auto" w:fill="auto"/>
            <w:noWrap/>
            <w:vAlign w:val="bottom"/>
            <w:hideMark/>
          </w:tcPr>
          <w:p w:rsidR="00EF6377" w:rsidRPr="00EF6377" w:rsidRDefault="00704E27" w:rsidP="00EF6377">
            <w:pPr>
              <w:suppressAutoHyphens w:val="0"/>
              <w:rPr>
                <w:rFonts w:ascii="Calibri" w:hAnsi="Calibri" w:cs="Calibri"/>
                <w:color w:val="000000"/>
                <w:sz w:val="22"/>
                <w:szCs w:val="22"/>
                <w:lang w:eastAsia="tr-TR"/>
              </w:rPr>
            </w:pPr>
            <w:r>
              <w:rPr>
                <w:rFonts w:ascii="Tahoma" w:hAnsi="Tahoma" w:cs="Tahoma"/>
                <w:bCs/>
                <w:sz w:val="24"/>
                <w:szCs w:val="24"/>
              </w:rPr>
              <w:t xml:space="preserve">     </w:t>
            </w:r>
            <w:r w:rsidR="00EF6377" w:rsidRPr="00EF6377">
              <w:rPr>
                <w:rFonts w:ascii="Calibri" w:hAnsi="Calibri" w:cs="Calibri"/>
                <w:color w:val="000000"/>
                <w:sz w:val="22"/>
                <w:szCs w:val="22"/>
                <w:lang w:eastAsia="tr-TR"/>
              </w:rPr>
              <w:t> </w:t>
            </w:r>
          </w:p>
        </w:tc>
        <w:tc>
          <w:tcPr>
            <w:tcW w:w="3020" w:type="dxa"/>
            <w:gridSpan w:val="3"/>
            <w:tcBorders>
              <w:top w:val="single" w:sz="12" w:space="0" w:color="auto"/>
              <w:left w:val="nil"/>
              <w:bottom w:val="single" w:sz="4" w:space="0" w:color="auto"/>
              <w:right w:val="single" w:sz="12" w:space="0" w:color="000000"/>
            </w:tcBorders>
            <w:shd w:val="clear" w:color="auto" w:fill="auto"/>
            <w:noWrap/>
            <w:vAlign w:val="bottom"/>
            <w:hideMark/>
          </w:tcPr>
          <w:p w:rsidR="00EF6377" w:rsidRPr="00EF6377" w:rsidRDefault="00EF6377" w:rsidP="00EF6377">
            <w:pPr>
              <w:suppressAutoHyphens w:val="0"/>
              <w:jc w:val="center"/>
              <w:rPr>
                <w:rFonts w:ascii="Calibri" w:hAnsi="Calibri" w:cs="Calibri"/>
                <w:b/>
                <w:bCs/>
                <w:color w:val="000000"/>
                <w:sz w:val="28"/>
                <w:szCs w:val="28"/>
                <w:lang w:eastAsia="tr-TR"/>
              </w:rPr>
            </w:pPr>
            <w:r w:rsidRPr="00EF6377">
              <w:rPr>
                <w:rFonts w:ascii="Calibri" w:hAnsi="Calibri" w:cs="Calibri"/>
                <w:b/>
                <w:bCs/>
                <w:color w:val="000000"/>
                <w:sz w:val="28"/>
                <w:szCs w:val="28"/>
                <w:lang w:eastAsia="tr-TR"/>
              </w:rPr>
              <w:t>MEVCUT</w:t>
            </w:r>
          </w:p>
        </w:tc>
        <w:tc>
          <w:tcPr>
            <w:tcW w:w="3020" w:type="dxa"/>
            <w:gridSpan w:val="3"/>
            <w:tcBorders>
              <w:top w:val="single" w:sz="12" w:space="0" w:color="auto"/>
              <w:left w:val="nil"/>
              <w:bottom w:val="single" w:sz="4" w:space="0" w:color="auto"/>
              <w:right w:val="single" w:sz="12" w:space="0" w:color="000000"/>
            </w:tcBorders>
            <w:shd w:val="clear" w:color="auto" w:fill="auto"/>
            <w:noWrap/>
            <w:vAlign w:val="bottom"/>
            <w:hideMark/>
          </w:tcPr>
          <w:p w:rsidR="00EF6377" w:rsidRPr="00EF6377" w:rsidRDefault="00EF6377" w:rsidP="00EF6377">
            <w:pPr>
              <w:suppressAutoHyphens w:val="0"/>
              <w:jc w:val="center"/>
              <w:rPr>
                <w:rFonts w:ascii="Calibri" w:hAnsi="Calibri" w:cs="Calibri"/>
                <w:b/>
                <w:bCs/>
                <w:color w:val="000000"/>
                <w:sz w:val="28"/>
                <w:szCs w:val="28"/>
                <w:lang w:eastAsia="tr-TR"/>
              </w:rPr>
            </w:pPr>
            <w:r w:rsidRPr="00EF6377">
              <w:rPr>
                <w:rFonts w:ascii="Calibri" w:hAnsi="Calibri" w:cs="Calibri"/>
                <w:b/>
                <w:bCs/>
                <w:color w:val="000000"/>
                <w:sz w:val="28"/>
                <w:szCs w:val="28"/>
                <w:lang w:eastAsia="tr-TR"/>
              </w:rPr>
              <w:t>ÖNERİ</w:t>
            </w:r>
          </w:p>
        </w:tc>
      </w:tr>
      <w:tr w:rsidR="00EF6377" w:rsidRPr="00EF6377" w:rsidTr="00EF6377">
        <w:trPr>
          <w:trHeight w:val="375"/>
        </w:trPr>
        <w:tc>
          <w:tcPr>
            <w:tcW w:w="2200" w:type="dxa"/>
            <w:tcBorders>
              <w:top w:val="nil"/>
              <w:left w:val="single" w:sz="12" w:space="0" w:color="auto"/>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8"/>
                <w:szCs w:val="28"/>
                <w:lang w:eastAsia="tr-TR"/>
              </w:rPr>
            </w:pPr>
            <w:r w:rsidRPr="00EF6377">
              <w:rPr>
                <w:rFonts w:ascii="Calibri" w:hAnsi="Calibri" w:cs="Calibri"/>
                <w:b/>
                <w:bCs/>
                <w:color w:val="000000"/>
                <w:sz w:val="28"/>
                <w:szCs w:val="28"/>
                <w:lang w:eastAsia="tr-TR"/>
              </w:rPr>
              <w:t>ALAN KULLANIMI</w:t>
            </w:r>
          </w:p>
        </w:tc>
        <w:tc>
          <w:tcPr>
            <w:tcW w:w="878"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EMSAL</w:t>
            </w:r>
          </w:p>
        </w:tc>
        <w:tc>
          <w:tcPr>
            <w:tcW w:w="1253"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ALAN</w:t>
            </w:r>
          </w:p>
        </w:tc>
        <w:tc>
          <w:tcPr>
            <w:tcW w:w="889"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NÜFUS</w:t>
            </w:r>
          </w:p>
        </w:tc>
        <w:tc>
          <w:tcPr>
            <w:tcW w:w="792"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EMSAL</w:t>
            </w:r>
          </w:p>
        </w:tc>
        <w:tc>
          <w:tcPr>
            <w:tcW w:w="1131"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ALAN</w:t>
            </w:r>
          </w:p>
        </w:tc>
        <w:tc>
          <w:tcPr>
            <w:tcW w:w="1097"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NÜFUS</w:t>
            </w:r>
          </w:p>
        </w:tc>
      </w:tr>
      <w:tr w:rsidR="00EF6377" w:rsidRPr="00EF6377" w:rsidTr="00EF6377">
        <w:trPr>
          <w:trHeight w:val="300"/>
        </w:trPr>
        <w:tc>
          <w:tcPr>
            <w:tcW w:w="2200" w:type="dxa"/>
            <w:tcBorders>
              <w:top w:val="nil"/>
              <w:left w:val="single" w:sz="12" w:space="0" w:color="auto"/>
              <w:bottom w:val="nil"/>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KONUT</w:t>
            </w:r>
          </w:p>
        </w:tc>
        <w:tc>
          <w:tcPr>
            <w:tcW w:w="878"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0.24</w:t>
            </w:r>
          </w:p>
        </w:tc>
        <w:tc>
          <w:tcPr>
            <w:tcW w:w="1253"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8145.12</w:t>
            </w:r>
          </w:p>
        </w:tc>
        <w:tc>
          <w:tcPr>
            <w:tcW w:w="889"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33 kişi</w:t>
            </w:r>
          </w:p>
        </w:tc>
        <w:tc>
          <w:tcPr>
            <w:tcW w:w="792"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0.24</w:t>
            </w:r>
          </w:p>
        </w:tc>
        <w:tc>
          <w:tcPr>
            <w:tcW w:w="1131"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8646.67</w:t>
            </w:r>
          </w:p>
        </w:tc>
        <w:tc>
          <w:tcPr>
            <w:tcW w:w="1097"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34.58668</w:t>
            </w:r>
          </w:p>
        </w:tc>
      </w:tr>
      <w:tr w:rsidR="00EF6377" w:rsidRPr="00EF6377" w:rsidTr="00EF6377">
        <w:trPr>
          <w:trHeight w:val="300"/>
        </w:trPr>
        <w:tc>
          <w:tcPr>
            <w:tcW w:w="2200" w:type="dxa"/>
            <w:tcBorders>
              <w:top w:val="single" w:sz="4" w:space="0" w:color="auto"/>
              <w:left w:val="single" w:sz="12" w:space="0" w:color="auto"/>
              <w:bottom w:val="single" w:sz="4" w:space="0" w:color="auto"/>
              <w:right w:val="single" w:sz="12" w:space="0" w:color="auto"/>
            </w:tcBorders>
            <w:shd w:val="clear" w:color="auto" w:fill="auto"/>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PARK</w:t>
            </w:r>
          </w:p>
        </w:tc>
        <w:tc>
          <w:tcPr>
            <w:tcW w:w="878"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1253"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2,579 m²</w:t>
            </w:r>
          </w:p>
        </w:tc>
        <w:tc>
          <w:tcPr>
            <w:tcW w:w="889"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792"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1131"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2,613 m²</w:t>
            </w:r>
          </w:p>
        </w:tc>
        <w:tc>
          <w:tcPr>
            <w:tcW w:w="1097" w:type="dxa"/>
            <w:tcBorders>
              <w:top w:val="nil"/>
              <w:left w:val="nil"/>
              <w:bottom w:val="single" w:sz="4" w:space="0" w:color="auto"/>
              <w:right w:val="single" w:sz="12" w:space="0" w:color="auto"/>
            </w:tcBorders>
            <w:shd w:val="clear" w:color="auto" w:fill="auto"/>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r>
      <w:tr w:rsidR="00EF6377" w:rsidRPr="00EF6377" w:rsidTr="00EF6377">
        <w:trPr>
          <w:trHeight w:val="315"/>
        </w:trPr>
        <w:tc>
          <w:tcPr>
            <w:tcW w:w="2200" w:type="dxa"/>
            <w:tcBorders>
              <w:top w:val="nil"/>
              <w:left w:val="single" w:sz="12" w:space="0" w:color="auto"/>
              <w:bottom w:val="single" w:sz="4" w:space="0" w:color="auto"/>
              <w:right w:val="single" w:sz="12" w:space="0" w:color="auto"/>
            </w:tcBorders>
            <w:shd w:val="clear" w:color="auto" w:fill="auto"/>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YOL</w:t>
            </w:r>
          </w:p>
        </w:tc>
        <w:tc>
          <w:tcPr>
            <w:tcW w:w="878"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1253"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1,979 m²</w:t>
            </w:r>
          </w:p>
        </w:tc>
        <w:tc>
          <w:tcPr>
            <w:tcW w:w="889" w:type="dxa"/>
            <w:tcBorders>
              <w:top w:val="nil"/>
              <w:left w:val="nil"/>
              <w:bottom w:val="single" w:sz="4"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792"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1131" w:type="dxa"/>
            <w:tcBorders>
              <w:top w:val="nil"/>
              <w:left w:val="nil"/>
              <w:bottom w:val="single" w:sz="4"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1,444 m²</w:t>
            </w:r>
          </w:p>
        </w:tc>
        <w:tc>
          <w:tcPr>
            <w:tcW w:w="1097" w:type="dxa"/>
            <w:tcBorders>
              <w:top w:val="nil"/>
              <w:left w:val="nil"/>
              <w:bottom w:val="single" w:sz="4" w:space="0" w:color="auto"/>
              <w:right w:val="single" w:sz="12" w:space="0" w:color="auto"/>
            </w:tcBorders>
            <w:shd w:val="clear" w:color="auto" w:fill="auto"/>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r>
      <w:tr w:rsidR="00EF6377" w:rsidRPr="00EF6377" w:rsidTr="00EF6377">
        <w:trPr>
          <w:trHeight w:val="330"/>
        </w:trPr>
        <w:tc>
          <w:tcPr>
            <w:tcW w:w="3078"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rsidR="00EF6377" w:rsidRPr="00EF6377" w:rsidRDefault="00EF6377" w:rsidP="00EF6377">
            <w:pPr>
              <w:suppressAutoHyphens w:val="0"/>
              <w:rPr>
                <w:rFonts w:ascii="Calibri" w:hAnsi="Calibri" w:cs="Calibri"/>
                <w:b/>
                <w:bCs/>
                <w:color w:val="000000"/>
                <w:sz w:val="22"/>
                <w:szCs w:val="22"/>
                <w:lang w:eastAsia="tr-TR"/>
              </w:rPr>
            </w:pPr>
            <w:r w:rsidRPr="00EF6377">
              <w:rPr>
                <w:rFonts w:ascii="Calibri" w:hAnsi="Calibri" w:cs="Calibri"/>
                <w:b/>
                <w:bCs/>
                <w:color w:val="000000"/>
                <w:sz w:val="22"/>
                <w:szCs w:val="22"/>
                <w:lang w:eastAsia="tr-TR"/>
              </w:rPr>
              <w:t>TOPLAM</w:t>
            </w:r>
          </w:p>
        </w:tc>
        <w:tc>
          <w:tcPr>
            <w:tcW w:w="1253" w:type="dxa"/>
            <w:tcBorders>
              <w:top w:val="single" w:sz="12" w:space="0" w:color="auto"/>
              <w:left w:val="nil"/>
              <w:bottom w:val="single" w:sz="12"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12,703 m²</w:t>
            </w:r>
          </w:p>
        </w:tc>
        <w:tc>
          <w:tcPr>
            <w:tcW w:w="889" w:type="dxa"/>
            <w:tcBorders>
              <w:top w:val="single" w:sz="12" w:space="0" w:color="auto"/>
              <w:left w:val="nil"/>
              <w:bottom w:val="single" w:sz="12"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33 kişi</w:t>
            </w:r>
          </w:p>
        </w:tc>
        <w:tc>
          <w:tcPr>
            <w:tcW w:w="792" w:type="dxa"/>
            <w:tcBorders>
              <w:top w:val="single" w:sz="12" w:space="0" w:color="auto"/>
              <w:left w:val="nil"/>
              <w:bottom w:val="single" w:sz="12" w:space="0" w:color="auto"/>
              <w:right w:val="nil"/>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 </w:t>
            </w:r>
          </w:p>
        </w:tc>
        <w:tc>
          <w:tcPr>
            <w:tcW w:w="1131" w:type="dxa"/>
            <w:tcBorders>
              <w:top w:val="single" w:sz="12" w:space="0" w:color="auto"/>
              <w:left w:val="single" w:sz="12" w:space="0" w:color="auto"/>
              <w:bottom w:val="single" w:sz="12" w:space="0" w:color="auto"/>
              <w:right w:val="single" w:sz="4"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12,703 m²</w:t>
            </w:r>
          </w:p>
        </w:tc>
        <w:tc>
          <w:tcPr>
            <w:tcW w:w="1097" w:type="dxa"/>
            <w:tcBorders>
              <w:top w:val="single" w:sz="12" w:space="0" w:color="auto"/>
              <w:left w:val="nil"/>
              <w:bottom w:val="single" w:sz="12" w:space="0" w:color="auto"/>
              <w:right w:val="single" w:sz="12" w:space="0" w:color="auto"/>
            </w:tcBorders>
            <w:shd w:val="clear" w:color="auto" w:fill="auto"/>
            <w:noWrap/>
            <w:vAlign w:val="bottom"/>
            <w:hideMark/>
          </w:tcPr>
          <w:p w:rsidR="00EF6377" w:rsidRPr="00EF6377" w:rsidRDefault="00EF6377" w:rsidP="00EF6377">
            <w:pPr>
              <w:suppressAutoHyphens w:val="0"/>
              <w:rPr>
                <w:rFonts w:ascii="Calibri" w:hAnsi="Calibri" w:cs="Calibri"/>
                <w:color w:val="000000"/>
                <w:sz w:val="22"/>
                <w:szCs w:val="22"/>
                <w:lang w:eastAsia="tr-TR"/>
              </w:rPr>
            </w:pPr>
            <w:r w:rsidRPr="00EF6377">
              <w:rPr>
                <w:rFonts w:ascii="Calibri" w:hAnsi="Calibri" w:cs="Calibri"/>
                <w:color w:val="000000"/>
                <w:sz w:val="22"/>
                <w:szCs w:val="22"/>
                <w:lang w:eastAsia="tr-TR"/>
              </w:rPr>
              <w:t>35 kişi</w:t>
            </w:r>
          </w:p>
        </w:tc>
      </w:tr>
    </w:tbl>
    <w:p w:rsidR="00A611DC" w:rsidRDefault="00EF6377" w:rsidP="00DA45CE">
      <w:pPr>
        <w:tabs>
          <w:tab w:val="left" w:pos="0"/>
          <w:tab w:val="left" w:pos="5400"/>
        </w:tabs>
        <w:spacing w:line="360" w:lineRule="auto"/>
        <w:ind w:left="60"/>
        <w:jc w:val="both"/>
        <w:rPr>
          <w:rFonts w:ascii="Tahoma" w:hAnsi="Tahoma" w:cs="Tahoma"/>
          <w:b/>
          <w:i/>
        </w:rPr>
      </w:pPr>
      <w:r w:rsidRPr="00EF6377">
        <w:rPr>
          <w:rFonts w:ascii="Tahoma" w:hAnsi="Tahoma" w:cs="Tahoma"/>
          <w:b/>
          <w:i/>
        </w:rPr>
        <w:t>Tablo-1 Alan Dağılımı</w:t>
      </w:r>
    </w:p>
    <w:p w:rsidR="00EF6377" w:rsidRDefault="00EF6377" w:rsidP="00DA45CE">
      <w:pPr>
        <w:tabs>
          <w:tab w:val="left" w:pos="0"/>
          <w:tab w:val="left" w:pos="5400"/>
        </w:tabs>
        <w:spacing w:line="360" w:lineRule="auto"/>
        <w:ind w:left="60"/>
        <w:jc w:val="both"/>
        <w:rPr>
          <w:rFonts w:ascii="Tahoma" w:hAnsi="Tahoma" w:cs="Tahoma"/>
          <w:b/>
          <w:i/>
        </w:rPr>
      </w:pPr>
    </w:p>
    <w:p w:rsidR="00EF6377" w:rsidRPr="00EF6377" w:rsidRDefault="00EF6377" w:rsidP="00DA45CE">
      <w:pPr>
        <w:tabs>
          <w:tab w:val="left" w:pos="0"/>
          <w:tab w:val="left" w:pos="5400"/>
        </w:tabs>
        <w:spacing w:line="360" w:lineRule="auto"/>
        <w:ind w:left="60"/>
        <w:jc w:val="both"/>
        <w:rPr>
          <w:rFonts w:ascii="Tahoma" w:hAnsi="Tahoma" w:cs="Tahoma"/>
          <w:b/>
          <w:i/>
        </w:rPr>
      </w:pPr>
      <w:r>
        <w:rPr>
          <w:noProof/>
          <w:lang w:eastAsia="tr-TR"/>
        </w:rPr>
        <w:lastRenderedPageBreak/>
        <w:drawing>
          <wp:inline distT="0" distB="0" distL="0" distR="0" wp14:anchorId="22D49E0A" wp14:editId="2559D3E6">
            <wp:extent cx="5775949" cy="4680000"/>
            <wp:effectExtent l="76200" t="76200" r="130175" b="13970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851" r="20957"/>
                    <a:stretch/>
                  </pic:blipFill>
                  <pic:spPr bwMode="auto">
                    <a:xfrm>
                      <a:off x="0" y="0"/>
                      <a:ext cx="5775949" cy="468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rsidR="004D5606" w:rsidRPr="00C974F9" w:rsidRDefault="00D113EA" w:rsidP="00C974F9">
      <w:pPr>
        <w:tabs>
          <w:tab w:val="left" w:pos="555"/>
        </w:tabs>
        <w:spacing w:after="120" w:line="360" w:lineRule="atLeast"/>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w:t>
      </w:r>
      <w:r w:rsidR="0058705F">
        <w:rPr>
          <w:rFonts w:ascii="Tahoma" w:hAnsi="Tahoma" w:cs="Tahoma"/>
          <w:b/>
          <w:i/>
        </w:rPr>
        <w:t>Ö</w:t>
      </w:r>
      <w:r w:rsidRPr="006F7CAF">
        <w:rPr>
          <w:rFonts w:ascii="Tahoma" w:hAnsi="Tahoma" w:cs="Tahoma"/>
          <w:b/>
          <w:i/>
        </w:rPr>
        <w:t xml:space="preserve">lçekli </w:t>
      </w:r>
      <w:r>
        <w:rPr>
          <w:rFonts w:ascii="Tahoma" w:hAnsi="Tahoma" w:cs="Tahoma"/>
          <w:b/>
          <w:i/>
        </w:rPr>
        <w:t>Uygulama İmar Planı</w:t>
      </w:r>
      <w:r w:rsidR="00240CA0">
        <w:rPr>
          <w:rFonts w:ascii="Tahoma" w:hAnsi="Tahoma" w:cs="Tahoma"/>
          <w:b/>
          <w:i/>
        </w:rPr>
        <w:t xml:space="preserve"> Değişikliği</w:t>
      </w:r>
    </w:p>
    <w:sectPr w:rsidR="004D5606" w:rsidRPr="00C974F9"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179" w:rsidRDefault="006D0179">
      <w:r>
        <w:separator/>
      </w:r>
    </w:p>
  </w:endnote>
  <w:endnote w:type="continuationSeparator" w:id="0">
    <w:p w:rsidR="006D0179" w:rsidRDefault="006D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A86DF0">
      <w:rPr>
        <w:rStyle w:val="SayfaNumaras"/>
        <w:rFonts w:ascii="Tahoma" w:hAnsi="Tahoma" w:cs="Tahoma"/>
        <w:b/>
        <w:noProof/>
      </w:rPr>
      <w:t>3</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179" w:rsidRDefault="006D0179">
      <w:r>
        <w:separator/>
      </w:r>
    </w:p>
  </w:footnote>
  <w:footnote w:type="continuationSeparator" w:id="0">
    <w:p w:rsidR="006D0179" w:rsidRDefault="006D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33D58"/>
    <w:rsid w:val="00033F88"/>
    <w:rsid w:val="00040287"/>
    <w:rsid w:val="00071E88"/>
    <w:rsid w:val="00071EC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8743B"/>
    <w:rsid w:val="00195D90"/>
    <w:rsid w:val="001B5975"/>
    <w:rsid w:val="001C2902"/>
    <w:rsid w:val="001E022C"/>
    <w:rsid w:val="001F41BB"/>
    <w:rsid w:val="002351B1"/>
    <w:rsid w:val="00240CA0"/>
    <w:rsid w:val="00243842"/>
    <w:rsid w:val="00244C39"/>
    <w:rsid w:val="0025633C"/>
    <w:rsid w:val="00285158"/>
    <w:rsid w:val="002B2BF8"/>
    <w:rsid w:val="002B34C9"/>
    <w:rsid w:val="002C40ED"/>
    <w:rsid w:val="002C71DB"/>
    <w:rsid w:val="002D1583"/>
    <w:rsid w:val="002F021F"/>
    <w:rsid w:val="002F240C"/>
    <w:rsid w:val="002F3ED9"/>
    <w:rsid w:val="002F5A65"/>
    <w:rsid w:val="002F61E0"/>
    <w:rsid w:val="002F69A5"/>
    <w:rsid w:val="00301EF7"/>
    <w:rsid w:val="003168FF"/>
    <w:rsid w:val="00335FA4"/>
    <w:rsid w:val="0034142E"/>
    <w:rsid w:val="003421D9"/>
    <w:rsid w:val="003435BA"/>
    <w:rsid w:val="00347385"/>
    <w:rsid w:val="00370496"/>
    <w:rsid w:val="0037242D"/>
    <w:rsid w:val="003A5092"/>
    <w:rsid w:val="003A5605"/>
    <w:rsid w:val="003D0D9B"/>
    <w:rsid w:val="003F7296"/>
    <w:rsid w:val="00401C28"/>
    <w:rsid w:val="00405D28"/>
    <w:rsid w:val="004100E1"/>
    <w:rsid w:val="00412A2A"/>
    <w:rsid w:val="00416C1F"/>
    <w:rsid w:val="004262C1"/>
    <w:rsid w:val="004301A4"/>
    <w:rsid w:val="00445223"/>
    <w:rsid w:val="0045220C"/>
    <w:rsid w:val="004661DF"/>
    <w:rsid w:val="004677E2"/>
    <w:rsid w:val="00474C71"/>
    <w:rsid w:val="00482AB7"/>
    <w:rsid w:val="004D5606"/>
    <w:rsid w:val="004F4C30"/>
    <w:rsid w:val="00520AEE"/>
    <w:rsid w:val="005244A1"/>
    <w:rsid w:val="00524CDD"/>
    <w:rsid w:val="0052659E"/>
    <w:rsid w:val="00535C23"/>
    <w:rsid w:val="00567A77"/>
    <w:rsid w:val="00567AB4"/>
    <w:rsid w:val="005834A2"/>
    <w:rsid w:val="00583994"/>
    <w:rsid w:val="005854A3"/>
    <w:rsid w:val="0058705F"/>
    <w:rsid w:val="00587AD4"/>
    <w:rsid w:val="005A1E95"/>
    <w:rsid w:val="005B39EB"/>
    <w:rsid w:val="005C148B"/>
    <w:rsid w:val="005F6343"/>
    <w:rsid w:val="00625BFF"/>
    <w:rsid w:val="00632B41"/>
    <w:rsid w:val="00645D57"/>
    <w:rsid w:val="00657E76"/>
    <w:rsid w:val="00662BE7"/>
    <w:rsid w:val="00690FED"/>
    <w:rsid w:val="006B1604"/>
    <w:rsid w:val="006B1B9D"/>
    <w:rsid w:val="006C29B7"/>
    <w:rsid w:val="006D0179"/>
    <w:rsid w:val="006E4049"/>
    <w:rsid w:val="006E65BD"/>
    <w:rsid w:val="006F7CAF"/>
    <w:rsid w:val="007038B6"/>
    <w:rsid w:val="00704E27"/>
    <w:rsid w:val="0071696F"/>
    <w:rsid w:val="00721B31"/>
    <w:rsid w:val="00740614"/>
    <w:rsid w:val="007740F9"/>
    <w:rsid w:val="00776D97"/>
    <w:rsid w:val="0079724E"/>
    <w:rsid w:val="007E73B9"/>
    <w:rsid w:val="007F4E30"/>
    <w:rsid w:val="007F56BF"/>
    <w:rsid w:val="00810992"/>
    <w:rsid w:val="008127EE"/>
    <w:rsid w:val="00840CB3"/>
    <w:rsid w:val="00851DEF"/>
    <w:rsid w:val="0088726D"/>
    <w:rsid w:val="008A3660"/>
    <w:rsid w:val="008A4C45"/>
    <w:rsid w:val="008B17CD"/>
    <w:rsid w:val="008C24B5"/>
    <w:rsid w:val="008F4104"/>
    <w:rsid w:val="009004E2"/>
    <w:rsid w:val="00902509"/>
    <w:rsid w:val="009043B4"/>
    <w:rsid w:val="0090618E"/>
    <w:rsid w:val="00906205"/>
    <w:rsid w:val="009209F7"/>
    <w:rsid w:val="00926319"/>
    <w:rsid w:val="0094487C"/>
    <w:rsid w:val="0096031B"/>
    <w:rsid w:val="00965D96"/>
    <w:rsid w:val="009663BE"/>
    <w:rsid w:val="0098548E"/>
    <w:rsid w:val="0099325E"/>
    <w:rsid w:val="009A411D"/>
    <w:rsid w:val="009A5001"/>
    <w:rsid w:val="009B75BD"/>
    <w:rsid w:val="009C71DC"/>
    <w:rsid w:val="009D2AB6"/>
    <w:rsid w:val="009F29B2"/>
    <w:rsid w:val="00A13808"/>
    <w:rsid w:val="00A4470E"/>
    <w:rsid w:val="00A611DC"/>
    <w:rsid w:val="00A67CB7"/>
    <w:rsid w:val="00A84CB5"/>
    <w:rsid w:val="00A86DF0"/>
    <w:rsid w:val="00A87B82"/>
    <w:rsid w:val="00A9231C"/>
    <w:rsid w:val="00AA2B90"/>
    <w:rsid w:val="00AB1353"/>
    <w:rsid w:val="00AD4AB8"/>
    <w:rsid w:val="00AE0416"/>
    <w:rsid w:val="00AE1369"/>
    <w:rsid w:val="00AE173C"/>
    <w:rsid w:val="00AE7685"/>
    <w:rsid w:val="00AE78C8"/>
    <w:rsid w:val="00B332B0"/>
    <w:rsid w:val="00B40343"/>
    <w:rsid w:val="00B4046E"/>
    <w:rsid w:val="00B40FC4"/>
    <w:rsid w:val="00B45868"/>
    <w:rsid w:val="00B67024"/>
    <w:rsid w:val="00B72DDD"/>
    <w:rsid w:val="00B75287"/>
    <w:rsid w:val="00B90D54"/>
    <w:rsid w:val="00BE2007"/>
    <w:rsid w:val="00C0554A"/>
    <w:rsid w:val="00C116D2"/>
    <w:rsid w:val="00C709FD"/>
    <w:rsid w:val="00C81038"/>
    <w:rsid w:val="00C974F9"/>
    <w:rsid w:val="00C97957"/>
    <w:rsid w:val="00CC12A6"/>
    <w:rsid w:val="00CC20D2"/>
    <w:rsid w:val="00CD0EA8"/>
    <w:rsid w:val="00CE1122"/>
    <w:rsid w:val="00CE1452"/>
    <w:rsid w:val="00CE1E1F"/>
    <w:rsid w:val="00CE7E38"/>
    <w:rsid w:val="00D113EA"/>
    <w:rsid w:val="00D42C11"/>
    <w:rsid w:val="00D527E2"/>
    <w:rsid w:val="00D869BF"/>
    <w:rsid w:val="00D907BD"/>
    <w:rsid w:val="00D91DED"/>
    <w:rsid w:val="00DA45CE"/>
    <w:rsid w:val="00DB31F3"/>
    <w:rsid w:val="00DC2F4F"/>
    <w:rsid w:val="00DE036B"/>
    <w:rsid w:val="00DE6B48"/>
    <w:rsid w:val="00DF5B4E"/>
    <w:rsid w:val="00E137C2"/>
    <w:rsid w:val="00E1749C"/>
    <w:rsid w:val="00E3163D"/>
    <w:rsid w:val="00E410DF"/>
    <w:rsid w:val="00E472B1"/>
    <w:rsid w:val="00E62280"/>
    <w:rsid w:val="00E74A12"/>
    <w:rsid w:val="00E91069"/>
    <w:rsid w:val="00E95E2F"/>
    <w:rsid w:val="00EA0B08"/>
    <w:rsid w:val="00EC1210"/>
    <w:rsid w:val="00EC28AD"/>
    <w:rsid w:val="00EC3450"/>
    <w:rsid w:val="00EC5A53"/>
    <w:rsid w:val="00EC5B98"/>
    <w:rsid w:val="00ED0EEA"/>
    <w:rsid w:val="00ED1442"/>
    <w:rsid w:val="00ED55A3"/>
    <w:rsid w:val="00EE4C4C"/>
    <w:rsid w:val="00EF6377"/>
    <w:rsid w:val="00F016E8"/>
    <w:rsid w:val="00F10C7B"/>
    <w:rsid w:val="00F10C86"/>
    <w:rsid w:val="00F24613"/>
    <w:rsid w:val="00F26791"/>
    <w:rsid w:val="00F33F6B"/>
    <w:rsid w:val="00F40583"/>
    <w:rsid w:val="00F40CAE"/>
    <w:rsid w:val="00F73FC6"/>
    <w:rsid w:val="00F771C2"/>
    <w:rsid w:val="00F8648B"/>
    <w:rsid w:val="00F90A22"/>
    <w:rsid w:val="00F955E7"/>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8495">
      <w:bodyDiv w:val="1"/>
      <w:marLeft w:val="0"/>
      <w:marRight w:val="0"/>
      <w:marTop w:val="0"/>
      <w:marBottom w:val="0"/>
      <w:divBdr>
        <w:top w:val="none" w:sz="0" w:space="0" w:color="auto"/>
        <w:left w:val="none" w:sz="0" w:space="0" w:color="auto"/>
        <w:bottom w:val="none" w:sz="0" w:space="0" w:color="auto"/>
        <w:right w:val="none" w:sz="0" w:space="0" w:color="auto"/>
      </w:divBdr>
    </w:div>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421</Words>
  <Characters>2400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Sinem Yiğit</cp:lastModifiedBy>
  <cp:revision>7</cp:revision>
  <cp:lastPrinted>2012-10-17T10:42:00Z</cp:lastPrinted>
  <dcterms:created xsi:type="dcterms:W3CDTF">2019-10-28T06:23:00Z</dcterms:created>
  <dcterms:modified xsi:type="dcterms:W3CDTF">2020-02-13T08:25:00Z</dcterms:modified>
</cp:coreProperties>
</file>